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E0F" w:rsidRDefault="002C05B6">
      <w:pPr>
        <w:shd w:val="clear" w:color="auto" w:fill="FFFFFF"/>
        <w:spacing w:after="0" w:line="240" w:lineRule="auto"/>
        <w:rPr>
          <w:rFonts w:ascii="SegoeUIRegular" w:eastAsia="Times New Roman" w:hAnsi="SegoeUIRegular" w:cs="Times New Roman"/>
          <w:b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Спрашивали? Отвечаем!</w:t>
      </w:r>
    </w:p>
    <w:p w:rsidR="00E11E0F" w:rsidRDefault="00E11E0F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11E0F" w:rsidRDefault="00E11E0F">
      <w:pPr>
        <w:shd w:val="clear" w:color="auto" w:fill="FFFFFF"/>
        <w:spacing w:after="87" w:line="240" w:lineRule="auto"/>
        <w:jc w:val="center"/>
        <w:outlineLvl w:val="0"/>
        <w:rPr>
          <w:rFonts w:eastAsia="Times New Roman" w:cs="Times New Roman"/>
          <w:b/>
          <w:bCs/>
          <w:color w:val="333333"/>
          <w:kern w:val="2"/>
          <w:lang w:eastAsia="ru-RU"/>
        </w:rPr>
      </w:pPr>
    </w:p>
    <w:p w:rsidR="00E11E0F" w:rsidRDefault="002C05B6">
      <w:pPr>
        <w:pStyle w:val="a9"/>
        <w:spacing w:line="285" w:lineRule="atLeast"/>
        <w:jc w:val="center"/>
        <w:rPr>
          <w:b/>
        </w:rPr>
      </w:pPr>
      <w:r>
        <w:rPr>
          <w:rFonts w:eastAsia="Times New Roman" w:cs="Times New Roman"/>
          <w:b/>
          <w:bCs/>
          <w:color w:val="333333"/>
          <w:kern w:val="2"/>
          <w:lang w:eastAsia="ru-RU"/>
        </w:rPr>
        <w:t>Работник,</w:t>
      </w:r>
      <w:r>
        <w:rPr>
          <w:rFonts w:eastAsia="Times New Roman" w:cs="Times New Roman"/>
          <w:b/>
          <w:bCs/>
          <w:color w:val="333333"/>
          <w:kern w:val="2"/>
          <w:lang w:eastAsia="ru-RU"/>
        </w:rPr>
        <w:t xml:space="preserve"> находясь в ежегодном отпуске,</w:t>
      </w:r>
      <w:r>
        <w:rPr>
          <w:rFonts w:eastAsia="Times New Roman" w:cs="Times New Roman"/>
          <w:b/>
          <w:bCs/>
          <w:color w:val="333333"/>
          <w:kern w:val="2"/>
          <w:lang w:eastAsia="ru-RU"/>
        </w:rPr>
        <w:t xml:space="preserve"> написал заявление об увольнении, а затем взял больничный. Какой порядок увольнения в данном случае?</w:t>
      </w:r>
    </w:p>
    <w:p w:rsidR="00E11E0F" w:rsidRDefault="002C05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ab/>
        <w:t xml:space="preserve">Работник имеет право расторгнуть трудовой договор, предупредив об этом работодателя в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письменной форме не позднее,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чем за 2 недели.</w:t>
      </w: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 xml:space="preserve"> </w:t>
      </w:r>
    </w:p>
    <w:p w:rsidR="00E11E0F" w:rsidRDefault="002C05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333333"/>
          <w:sz w:val="26"/>
          <w:szCs w:val="26"/>
          <w:lang w:eastAsia="ru-RU"/>
        </w:rPr>
        <w:tab/>
        <w:t xml:space="preserve">Ограничения увольнения 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в период временной нетрудоспособности работника и в период его пребывания в отпуске применяется только для случаев увольнения по инициативе работодателя. В указанной ситуации инициатором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 xml:space="preserve"> увольнения выступает работн</w:t>
      </w: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  <w:t>ик.</w:t>
      </w:r>
    </w:p>
    <w:p w:rsidR="00E11E0F" w:rsidRDefault="002C05B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6"/>
          <w:lang w:eastAsia="ru-RU"/>
        </w:rPr>
        <w:tab/>
        <w:t>Уволить работника надо в общем порядке согласно его заявлению, в том числе в день увольнения произвести с ним окончательный расчет.</w:t>
      </w:r>
    </w:p>
    <w:p w:rsidR="00E11E0F" w:rsidRDefault="002C05B6">
      <w:pPr>
        <w:pStyle w:val="a9"/>
        <w:spacing w:line="285" w:lineRule="atLeast"/>
        <w:jc w:val="both"/>
      </w:pPr>
      <w:r>
        <w:rPr>
          <w:rFonts w:eastAsia="Times New Roman" w:cs="Times New Roman"/>
          <w:color w:val="333333"/>
          <w:sz w:val="24"/>
          <w:lang w:eastAsia="ru-RU"/>
        </w:rPr>
        <w:tab/>
        <w:t>Обращаем внимание! Если работник во время ежегодного оплачиваемого отпуска заболел, надо пе</w:t>
      </w:r>
      <w:r>
        <w:rPr>
          <w:rFonts w:eastAsia="Times New Roman" w:cs="Times New Roman"/>
          <w:color w:val="333333"/>
          <w:sz w:val="24"/>
          <w:lang w:eastAsia="ru-RU"/>
        </w:rPr>
        <w:t xml:space="preserve">ресчитать отпускные (зачесть переплату можно в счет выплат при увольнении), выплатить пособие по временной нетрудоспособности за первые 3 дня болезни. </w:t>
      </w:r>
    </w:p>
    <w:p w:rsidR="00E11E0F" w:rsidRDefault="002C05B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Государственная инспекция труда в Республике Коми напоминает, что </w:t>
      </w:r>
      <w:bookmarkStart w:id="0" w:name="_GoBack"/>
      <w:bookmarkEnd w:id="0"/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нарушение требований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 xml:space="preserve"> трудового </w:t>
      </w:r>
      <w:r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ru-RU"/>
        </w:rPr>
        <w:t>законодательства влечет административную ответственность, предусмотренную статьей 5.27 Кодекса Российской Федерации об административных правонарушениях.</w:t>
      </w:r>
    </w:p>
    <w:p w:rsidR="00E11E0F" w:rsidRDefault="00E11E0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ru-RU"/>
        </w:rPr>
      </w:pPr>
    </w:p>
    <w:p w:rsidR="00E11E0F" w:rsidRDefault="00E11E0F">
      <w:pPr>
        <w:shd w:val="clear" w:color="auto" w:fill="FFFFFF"/>
        <w:spacing w:after="0" w:line="240" w:lineRule="auto"/>
        <w:ind w:firstLine="708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p w:rsidR="00E11E0F" w:rsidRDefault="00E11E0F">
      <w:pPr>
        <w:shd w:val="clear" w:color="auto" w:fill="FFFFFF"/>
        <w:spacing w:after="0" w:line="240" w:lineRule="auto"/>
        <w:ind w:firstLine="708"/>
        <w:jc w:val="both"/>
        <w:rPr>
          <w:rFonts w:ascii="SegoeUIRegular" w:eastAsia="Times New Roman" w:hAnsi="SegoeUIRegular" w:cs="Times New Roman"/>
          <w:color w:val="333333"/>
          <w:sz w:val="24"/>
          <w:szCs w:val="24"/>
          <w:lang w:eastAsia="ru-RU"/>
        </w:rPr>
      </w:pPr>
    </w:p>
    <w:p w:rsidR="00E11E0F" w:rsidRDefault="00E11E0F"/>
    <w:sectPr w:rsidR="00E11E0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SegoeUIRegular">
    <w:altName w:val="Times New Roman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E0F"/>
    <w:rsid w:val="002C05B6"/>
    <w:rsid w:val="00E1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EAAA39-8734-4F18-A58F-5FECE12D7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Андреева</dc:creator>
  <dc:description/>
  <cp:lastModifiedBy>Наталия Галева 10 каб.</cp:lastModifiedBy>
  <cp:revision>7</cp:revision>
  <cp:lastPrinted>2026-02-20T12:41:00Z</cp:lastPrinted>
  <dcterms:created xsi:type="dcterms:W3CDTF">2021-12-23T11:14:00Z</dcterms:created>
  <dcterms:modified xsi:type="dcterms:W3CDTF">2026-02-24T09:42:00Z</dcterms:modified>
  <dc:language>ru-RU</dc:language>
</cp:coreProperties>
</file>